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7" w:lineRule="auto"/>
      </w:pPr>
    </w:p>
    <w:p>
      <w:pPr>
        <w:spacing w:before="114" w:line="223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bookmark8"/>
      <w:bookmarkEnd w:id="0"/>
      <w:bookmarkStart w:id="1" w:name="bookmark9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二七区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街道和社区养老服务设施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等级评估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一星级（合格）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32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家</w:t>
      </w:r>
    </w:p>
    <w:p>
      <w:pPr>
        <w:spacing w:before="184" w:line="219" w:lineRule="auto"/>
        <w:jc w:val="center"/>
        <w:outlineLvl w:val="1"/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68" w:lineRule="exact"/>
      </w:pPr>
    </w:p>
    <w:tbl>
      <w:tblPr>
        <w:tblStyle w:val="7"/>
        <w:tblW w:w="827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334"/>
        <w:gridCol w:w="1574"/>
        <w:gridCol w:w="3299"/>
        <w:gridCol w:w="1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62" w:type="dxa"/>
            <w:vAlign w:val="top"/>
          </w:tcPr>
          <w:p>
            <w:pPr>
              <w:spacing w:before="118" w:line="221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34" w:type="dxa"/>
            <w:vAlign w:val="top"/>
          </w:tcPr>
          <w:p>
            <w:pPr>
              <w:spacing w:before="119" w:line="219" w:lineRule="auto"/>
              <w:ind w:left="1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区县(市)</w:t>
            </w:r>
          </w:p>
        </w:tc>
        <w:tc>
          <w:tcPr>
            <w:tcW w:w="1574" w:type="dxa"/>
            <w:vAlign w:val="top"/>
          </w:tcPr>
          <w:p>
            <w:pPr>
              <w:spacing w:before="119" w:line="219" w:lineRule="auto"/>
              <w:ind w:left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3299" w:type="dxa"/>
            <w:vAlign w:val="top"/>
          </w:tcPr>
          <w:p>
            <w:pPr>
              <w:spacing w:before="119" w:line="221" w:lineRule="auto"/>
              <w:ind w:left="1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1307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广兴社区日间照料中心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台胞小区社区日间照料中心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五号街坊社区日间照料中心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4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香榭丽社区日间照料中心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万达社区日间照料中心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6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代庄社区日间照料中心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啟福社区日间照料中心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8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漓江社区日间照料中心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9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饮马池社区日间照料中心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黄龙岗社区日间照料中心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11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淮河社区连心胡同日间照料中心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人和路街道郑飞社区日间照料中心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黄岗寺社区工人路日间照料中心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14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橄榄社区日间照料中心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15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玉晖园社区日间照料中心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eastAsia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spacing w:val="-4"/>
                <w:sz w:val="21"/>
                <w:szCs w:val="21"/>
              </w:rPr>
              <w:t>1</w:t>
            </w: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刘砦社区日间照料中心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17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环云社区云水居日间照料中心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18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锦和社区日间照料中心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19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陇海中路社区日间照料中心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20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永安东街社区日间照料中心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21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铁道家园社区日间照料中心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22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航海北街社区日间照料中心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23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五里堡南社区日间照料中心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24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水工社区日间照料中心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25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黄岗寺社区日间照料中心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26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亚新社区日间照料中心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27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陇海社区日间照料中心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28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盛世社区日间照料中心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29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绿云社区日间照料中心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30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漓江社区日间照料中心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31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人和社区日间照料中心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32</w:t>
            </w: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329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王立砦社区日间照料中心</w:t>
            </w:r>
          </w:p>
        </w:tc>
        <w:tc>
          <w:tcPr>
            <w:tcW w:w="13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-4"/>
                <w:sz w:val="21"/>
                <w:szCs w:val="21"/>
                <w:lang w:val="en-US" w:eastAsia="zh-CN"/>
              </w:rPr>
              <w:t>一星</w:t>
            </w:r>
          </w:p>
        </w:tc>
      </w:tr>
    </w:tbl>
    <w:p>
      <w:pPr>
        <w:rPr>
          <w:sz w:val="21"/>
          <w:szCs w:val="21"/>
        </w:rPr>
      </w:pPr>
    </w:p>
    <w:sectPr>
      <w:headerReference r:id="rId5" w:type="default"/>
      <w:footerReference r:id="rId6" w:type="default"/>
      <w:pgSz w:w="11905" w:h="16838"/>
      <w:pgMar w:top="1440" w:right="1803" w:bottom="1440" w:left="1803" w:header="850" w:footer="992" w:gutter="0"/>
      <w:cols w:space="0" w:num="1"/>
      <w:rtlGutter w:val="0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E44F80E-BD66-43F4-9505-93B8C8F6E7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FD81C0-ECFD-47E7-83B8-9F455E6476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3AF0CDA-D313-4D46-A788-ABC7FBF143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GY1ZWQyM2U3ZWQzYjhhMjhiMGI0ODU0ZDQ1ZDEifQ=="/>
  </w:docVars>
  <w:rsids>
    <w:rsidRoot w:val="57AC68EB"/>
    <w:rsid w:val="15D43A73"/>
    <w:rsid w:val="32B74E6F"/>
    <w:rsid w:val="32D3247C"/>
    <w:rsid w:val="39691F6D"/>
    <w:rsid w:val="57AC68EB"/>
    <w:rsid w:val="5A771C5A"/>
    <w:rsid w:val="5C5BD090"/>
    <w:rsid w:val="635D4D27"/>
    <w:rsid w:val="7A1831B6"/>
    <w:rsid w:val="7CF3323C"/>
    <w:rsid w:val="7CFFEE1D"/>
    <w:rsid w:val="7F4FA5DA"/>
    <w:rsid w:val="87D90772"/>
    <w:rsid w:val="EEBF3EF2"/>
    <w:rsid w:val="EFE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2970</Words>
  <Characters>3117</Characters>
  <Lines>0</Lines>
  <Paragraphs>0</Paragraphs>
  <TotalTime>0</TotalTime>
  <ScaleCrop>false</ScaleCrop>
  <LinksUpToDate>false</LinksUpToDate>
  <CharactersWithSpaces>3119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2023-05-07T02:55:00Z</dcterms:created>
  <dc:creator>Administrator</dc:creator>
  <cp:lastModifiedBy>路遥</cp:lastModifiedBy>
  <dcterms:modified xsi:type="dcterms:W3CDTF">2023-07-26T04:00:09Z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EB2865AA470A4B7985D48ABDB4B911E6_13</vt:lpwstr>
  </property>
</Properties>
</file>